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E05" w:rsidRPr="00BE5DA1" w:rsidRDefault="00F85E05" w:rsidP="00F85E05">
      <w:pPr>
        <w:spacing w:before="100" w:beforeAutospacing="1" w:after="100" w:afterAutospacing="1" w:line="240" w:lineRule="auto"/>
        <w:jc w:val="center"/>
        <w:rPr>
          <w:rFonts w:ascii="Arial" w:eastAsia="Times New Roman" w:hAnsi="Arial" w:cs="Arial"/>
          <w:b/>
          <w:bCs/>
        </w:rPr>
      </w:pPr>
      <w:r w:rsidRPr="00BE5DA1">
        <w:rPr>
          <w:rFonts w:ascii="Arial" w:eastAsia="Times New Roman" w:hAnsi="Arial" w:cs="Arial"/>
          <w:b/>
          <w:bCs/>
        </w:rPr>
        <w:t>ANNEXURE-</w:t>
      </w:r>
      <w:r w:rsidR="007A6520">
        <w:rPr>
          <w:rFonts w:ascii="Arial" w:eastAsia="Times New Roman" w:hAnsi="Arial" w:cs="Arial"/>
          <w:b/>
          <w:bCs/>
        </w:rPr>
        <w:t>4</w:t>
      </w:r>
    </w:p>
    <w:p w:rsidR="004B300A" w:rsidRPr="00BE5DA1" w:rsidRDefault="004B300A" w:rsidP="00F85E05">
      <w:pPr>
        <w:spacing w:before="100" w:beforeAutospacing="1" w:after="100" w:afterAutospacing="1" w:line="240" w:lineRule="auto"/>
        <w:jc w:val="center"/>
        <w:rPr>
          <w:rFonts w:ascii="Arial" w:eastAsia="Times New Roman" w:hAnsi="Arial" w:cs="Arial"/>
          <w:b/>
          <w:bCs/>
        </w:rPr>
      </w:pPr>
      <w:r w:rsidRPr="00BE5DA1">
        <w:rPr>
          <w:rFonts w:ascii="Arial" w:eastAsia="Times New Roman" w:hAnsi="Arial" w:cs="Arial"/>
          <w:b/>
          <w:bCs/>
        </w:rPr>
        <w:t>INCORPORATION OF TOWNS WITH VELLORE CORPORATION</w:t>
      </w:r>
    </w:p>
    <w:p w:rsidR="00F85E05" w:rsidRPr="00804CAB" w:rsidRDefault="00F85E05" w:rsidP="00804CAB">
      <w:pPr>
        <w:pBdr>
          <w:top w:val="single" w:sz="4" w:space="1" w:color="auto"/>
          <w:left w:val="single" w:sz="4" w:space="4" w:color="auto"/>
          <w:bottom w:val="single" w:sz="4" w:space="1" w:color="auto"/>
          <w:right w:val="single" w:sz="4" w:space="4" w:color="auto"/>
        </w:pBdr>
        <w:spacing w:before="100" w:beforeAutospacing="1" w:after="100" w:afterAutospacing="1" w:line="360" w:lineRule="auto"/>
        <w:jc w:val="both"/>
        <w:rPr>
          <w:rFonts w:ascii="Arial" w:eastAsia="Times New Roman" w:hAnsi="Arial" w:cs="Arial"/>
          <w:color w:val="000000" w:themeColor="text1"/>
        </w:rPr>
      </w:pPr>
      <w:r w:rsidRPr="00804CAB">
        <w:rPr>
          <w:rFonts w:ascii="Arial" w:eastAsia="Times New Roman" w:hAnsi="Arial" w:cs="Arial"/>
          <w:b/>
          <w:bCs/>
          <w:color w:val="000000" w:themeColor="text1"/>
        </w:rPr>
        <w:t xml:space="preserve">Call to include areas in </w:t>
      </w:r>
      <w:proofErr w:type="spellStart"/>
      <w:r w:rsidRPr="00804CAB">
        <w:rPr>
          <w:rFonts w:ascii="Arial" w:eastAsia="Times New Roman" w:hAnsi="Arial" w:cs="Arial"/>
          <w:b/>
          <w:bCs/>
          <w:color w:val="000000" w:themeColor="text1"/>
        </w:rPr>
        <w:t>Katpadi</w:t>
      </w:r>
      <w:proofErr w:type="spellEnd"/>
      <w:r w:rsidRPr="00804CAB">
        <w:rPr>
          <w:rFonts w:ascii="Arial" w:eastAsia="Times New Roman" w:hAnsi="Arial" w:cs="Arial"/>
          <w:b/>
          <w:bCs/>
          <w:color w:val="000000" w:themeColor="text1"/>
        </w:rPr>
        <w:t xml:space="preserve"> under Vellore Corporation</w:t>
      </w:r>
    </w:p>
    <w:p w:rsidR="00F85E05" w:rsidRPr="00BE5DA1" w:rsidRDefault="00F85E05" w:rsidP="00BE5DA1">
      <w:pPr>
        <w:spacing w:after="0" w:line="360" w:lineRule="auto"/>
        <w:jc w:val="both"/>
        <w:rPr>
          <w:rFonts w:ascii="Arial" w:eastAsia="Times New Roman" w:hAnsi="Arial" w:cs="Arial"/>
        </w:rPr>
      </w:pPr>
      <w:r w:rsidRPr="00BE5DA1">
        <w:rPr>
          <w:rFonts w:ascii="Arial" w:eastAsia="Times New Roman" w:hAnsi="Arial" w:cs="Arial"/>
        </w:rPr>
        <w:t>Special Correspondent</w:t>
      </w:r>
    </w:p>
    <w:tbl>
      <w:tblPr>
        <w:tblW w:w="5000" w:type="pct"/>
        <w:tblCellSpacing w:w="15" w:type="dxa"/>
        <w:shd w:val="clear" w:color="auto" w:fill="D0F0FF"/>
        <w:tblCellMar>
          <w:top w:w="15" w:type="dxa"/>
          <w:left w:w="15" w:type="dxa"/>
          <w:bottom w:w="15" w:type="dxa"/>
          <w:right w:w="15" w:type="dxa"/>
        </w:tblCellMar>
        <w:tblLook w:val="04A0"/>
      </w:tblPr>
      <w:tblGrid>
        <w:gridCol w:w="10080"/>
      </w:tblGrid>
      <w:tr w:rsidR="00F85E05" w:rsidRPr="00BE5DA1">
        <w:trPr>
          <w:tblCellSpacing w:w="15" w:type="dxa"/>
        </w:trPr>
        <w:tc>
          <w:tcPr>
            <w:tcW w:w="0" w:type="auto"/>
            <w:shd w:val="clear" w:color="auto" w:fill="D0F0FF"/>
            <w:vAlign w:val="center"/>
            <w:hideMark/>
          </w:tcPr>
          <w:p w:rsidR="00F85E05" w:rsidRPr="00BE5DA1" w:rsidRDefault="00F85E05" w:rsidP="00BE5DA1">
            <w:pPr>
              <w:spacing w:after="0" w:line="360" w:lineRule="auto"/>
              <w:jc w:val="both"/>
              <w:rPr>
                <w:rFonts w:ascii="Arial" w:eastAsia="Times New Roman" w:hAnsi="Arial" w:cs="Arial"/>
              </w:rPr>
            </w:pPr>
            <w:r w:rsidRPr="00BE5DA1">
              <w:rPr>
                <w:rFonts w:ascii="Arial" w:eastAsia="Times New Roman" w:hAnsi="Arial" w:cs="Arial"/>
                <w:i/>
                <w:iCs/>
              </w:rPr>
              <w:t>“Leaving out these local bodies will deny development of basic amenities”</w:t>
            </w:r>
          </w:p>
        </w:tc>
      </w:tr>
    </w:tbl>
    <w:p w:rsidR="00F85E05" w:rsidRPr="00BE5DA1" w:rsidRDefault="008109E8" w:rsidP="00BE5DA1">
      <w:pPr>
        <w:spacing w:after="0" w:line="360" w:lineRule="auto"/>
        <w:jc w:val="both"/>
        <w:rPr>
          <w:rFonts w:ascii="Arial" w:eastAsia="Times New Roman" w:hAnsi="Arial" w:cs="Arial"/>
        </w:rPr>
      </w:pPr>
      <w:r w:rsidRPr="008109E8">
        <w:rPr>
          <w:rFonts w:ascii="Arial" w:eastAsia="Times New Roman" w:hAnsi="Arial" w:cs="Arial"/>
        </w:rPr>
        <w:pict>
          <v:rect id="_x0000_i1025" style="width:0;height:1.5pt" o:hralign="center" o:hrstd="t" o:hrnoshade="t" o:hr="t" fillcolor="#add8e6" stroked="f"/>
        </w:pict>
      </w:r>
    </w:p>
    <w:p w:rsidR="00F85E05" w:rsidRPr="00BE5DA1" w:rsidRDefault="00F85E05" w:rsidP="00BE5DA1">
      <w:pPr>
        <w:spacing w:before="100" w:beforeAutospacing="1" w:after="100" w:afterAutospacing="1" w:line="360" w:lineRule="auto"/>
        <w:jc w:val="both"/>
        <w:rPr>
          <w:rFonts w:ascii="Arial" w:eastAsia="Times New Roman" w:hAnsi="Arial" w:cs="Arial"/>
          <w:i/>
          <w:iCs/>
        </w:rPr>
      </w:pPr>
      <w:proofErr w:type="spellStart"/>
      <w:r w:rsidRPr="00BE5DA1">
        <w:rPr>
          <w:rFonts w:ascii="Arial" w:eastAsia="Times New Roman" w:hAnsi="Arial" w:cs="Arial"/>
          <w:i/>
          <w:iCs/>
        </w:rPr>
        <w:t>Tharapadavedu</w:t>
      </w:r>
      <w:proofErr w:type="spellEnd"/>
      <w:r w:rsidRPr="00BE5DA1">
        <w:rPr>
          <w:rFonts w:ascii="Arial" w:eastAsia="Times New Roman" w:hAnsi="Arial" w:cs="Arial"/>
          <w:i/>
          <w:iCs/>
        </w:rPr>
        <w:t xml:space="preserve"> Third Grade Municipality lacks roads, drainage</w:t>
      </w:r>
    </w:p>
    <w:p w:rsidR="00F85E05" w:rsidRPr="00BE5DA1" w:rsidRDefault="00F85E05" w:rsidP="00BE5DA1">
      <w:pPr>
        <w:spacing w:before="100" w:beforeAutospacing="1" w:after="100" w:afterAutospacing="1" w:line="360" w:lineRule="auto"/>
        <w:jc w:val="both"/>
        <w:rPr>
          <w:rFonts w:ascii="Arial" w:eastAsia="Times New Roman" w:hAnsi="Arial" w:cs="Arial"/>
          <w:i/>
          <w:iCs/>
        </w:rPr>
      </w:pPr>
      <w:proofErr w:type="spellStart"/>
      <w:r w:rsidRPr="00BE5DA1">
        <w:rPr>
          <w:rFonts w:ascii="Arial" w:eastAsia="Times New Roman" w:hAnsi="Arial" w:cs="Arial"/>
          <w:i/>
          <w:iCs/>
        </w:rPr>
        <w:t>Gandhinagar</w:t>
      </w:r>
      <w:proofErr w:type="spellEnd"/>
      <w:r w:rsidRPr="00BE5DA1">
        <w:rPr>
          <w:rFonts w:ascii="Arial" w:eastAsia="Times New Roman" w:hAnsi="Arial" w:cs="Arial"/>
          <w:i/>
          <w:iCs/>
        </w:rPr>
        <w:t xml:space="preserve">, </w:t>
      </w:r>
      <w:proofErr w:type="spellStart"/>
      <w:r w:rsidRPr="00BE5DA1">
        <w:rPr>
          <w:rFonts w:ascii="Arial" w:eastAsia="Times New Roman" w:hAnsi="Arial" w:cs="Arial"/>
          <w:i/>
          <w:iCs/>
        </w:rPr>
        <w:t>Kazhinjur</w:t>
      </w:r>
      <w:proofErr w:type="spellEnd"/>
      <w:r w:rsidRPr="00BE5DA1">
        <w:rPr>
          <w:rFonts w:ascii="Arial" w:eastAsia="Times New Roman" w:hAnsi="Arial" w:cs="Arial"/>
          <w:i/>
          <w:iCs/>
        </w:rPr>
        <w:t xml:space="preserve">, </w:t>
      </w:r>
      <w:proofErr w:type="spellStart"/>
      <w:r w:rsidRPr="00BE5DA1">
        <w:rPr>
          <w:rFonts w:ascii="Arial" w:eastAsia="Times New Roman" w:hAnsi="Arial" w:cs="Arial"/>
          <w:i/>
          <w:iCs/>
        </w:rPr>
        <w:t>Katpadi</w:t>
      </w:r>
      <w:proofErr w:type="spellEnd"/>
      <w:r w:rsidRPr="00BE5DA1">
        <w:rPr>
          <w:rFonts w:ascii="Arial" w:eastAsia="Times New Roman" w:hAnsi="Arial" w:cs="Arial"/>
          <w:i/>
          <w:iCs/>
        </w:rPr>
        <w:t xml:space="preserve">, </w:t>
      </w:r>
      <w:proofErr w:type="spellStart"/>
      <w:r w:rsidRPr="00BE5DA1">
        <w:rPr>
          <w:rFonts w:ascii="Arial" w:eastAsia="Times New Roman" w:hAnsi="Arial" w:cs="Arial"/>
          <w:i/>
          <w:iCs/>
        </w:rPr>
        <w:t>Tharapadavedu</w:t>
      </w:r>
      <w:proofErr w:type="spellEnd"/>
      <w:r w:rsidRPr="00BE5DA1">
        <w:rPr>
          <w:rFonts w:ascii="Arial" w:eastAsia="Times New Roman" w:hAnsi="Arial" w:cs="Arial"/>
          <w:i/>
          <w:iCs/>
        </w:rPr>
        <w:t xml:space="preserve">, </w:t>
      </w:r>
      <w:proofErr w:type="spellStart"/>
      <w:r w:rsidRPr="00BE5DA1">
        <w:rPr>
          <w:rFonts w:ascii="Arial" w:eastAsia="Times New Roman" w:hAnsi="Arial" w:cs="Arial"/>
          <w:i/>
          <w:iCs/>
        </w:rPr>
        <w:t>Kangeyanallur</w:t>
      </w:r>
      <w:proofErr w:type="spellEnd"/>
      <w:r w:rsidRPr="00BE5DA1">
        <w:rPr>
          <w:rFonts w:ascii="Arial" w:eastAsia="Times New Roman" w:hAnsi="Arial" w:cs="Arial"/>
          <w:i/>
          <w:iCs/>
        </w:rPr>
        <w:t xml:space="preserve"> are extension areas of Vellore</w:t>
      </w:r>
    </w:p>
    <w:p w:rsidR="00F85E05" w:rsidRPr="00BE5DA1" w:rsidRDefault="008109E8" w:rsidP="00BE5DA1">
      <w:pPr>
        <w:spacing w:after="0" w:line="360" w:lineRule="auto"/>
        <w:jc w:val="both"/>
        <w:rPr>
          <w:rFonts w:ascii="Arial" w:eastAsia="Times New Roman" w:hAnsi="Arial" w:cs="Arial"/>
        </w:rPr>
      </w:pPr>
      <w:r w:rsidRPr="008109E8">
        <w:rPr>
          <w:rFonts w:ascii="Arial" w:eastAsia="Times New Roman" w:hAnsi="Arial" w:cs="Arial"/>
        </w:rPr>
        <w:pict>
          <v:rect id="_x0000_i1026" style="width:0;height:1.5pt" o:hralign="center" o:hrstd="t" o:hrnoshade="t" o:hr="t" fillcolor="#add8e6" stroked="f"/>
        </w:pic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VELLORE: People residing in the urban local bodies and village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which come under the </w:t>
      </w:r>
      <w:proofErr w:type="spellStart"/>
      <w:r w:rsidRPr="00BE5DA1">
        <w:rPr>
          <w:rFonts w:ascii="Arial" w:eastAsia="Times New Roman" w:hAnsi="Arial" w:cs="Arial"/>
        </w:rPr>
        <w:t>Katpadi</w:t>
      </w:r>
      <w:proofErr w:type="spellEnd"/>
      <w:r w:rsidRPr="00BE5DA1">
        <w:rPr>
          <w:rFonts w:ascii="Arial" w:eastAsia="Times New Roman" w:hAnsi="Arial" w:cs="Arial"/>
        </w:rPr>
        <w:t xml:space="preserve"> Assembly constituency, and which are located within a distance of seven to 10 km from Vellore, want their areas included in the proposed Vellore Corporation, to be formed by upgrading the Vellore Municipality.</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At an emergency meeting of the Vellore Municipal Council, held on June 9, the Vellore Municipality recommended to the State government and the Vellore Collector the inclusion of the following third grade municipalities, four special grade town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23 village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and two reserve forest (RF) areas in the proposed Vellore Corporation to be formed by upgrading the Vellore Municipality:</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Third Grade Municipalities - </w:t>
      </w:r>
      <w:proofErr w:type="spellStart"/>
      <w:r w:rsidRPr="00BE5DA1">
        <w:rPr>
          <w:rFonts w:ascii="Arial" w:eastAsia="Times New Roman" w:hAnsi="Arial" w:cs="Arial"/>
        </w:rPr>
        <w:t>Sathuvachari</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Melvisharam</w:t>
      </w:r>
      <w:proofErr w:type="spellEnd"/>
      <w:r w:rsidRPr="00BE5DA1">
        <w:rPr>
          <w:rFonts w:ascii="Arial" w:eastAsia="Times New Roman" w:hAnsi="Arial" w:cs="Arial"/>
        </w:rPr>
        <w:t xml:space="preserve">; special grade town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 </w:t>
      </w:r>
      <w:proofErr w:type="spellStart"/>
      <w:r w:rsidRPr="00BE5DA1">
        <w:rPr>
          <w:rFonts w:ascii="Arial" w:eastAsia="Times New Roman" w:hAnsi="Arial" w:cs="Arial"/>
        </w:rPr>
        <w:t>Shenbakkam</w:t>
      </w:r>
      <w:proofErr w:type="spellEnd"/>
      <w:r w:rsidRPr="00BE5DA1">
        <w:rPr>
          <w:rFonts w:ascii="Arial" w:eastAsia="Times New Roman" w:hAnsi="Arial" w:cs="Arial"/>
        </w:rPr>
        <w:t xml:space="preserve">, </w:t>
      </w:r>
      <w:proofErr w:type="spellStart"/>
      <w:r w:rsidRPr="00BE5DA1">
        <w:rPr>
          <w:rFonts w:ascii="Arial" w:eastAsia="Times New Roman" w:hAnsi="Arial" w:cs="Arial"/>
        </w:rPr>
        <w:t>Thorappadi</w:t>
      </w:r>
      <w:proofErr w:type="spellEnd"/>
      <w:r w:rsidRPr="00BE5DA1">
        <w:rPr>
          <w:rFonts w:ascii="Arial" w:eastAsia="Times New Roman" w:hAnsi="Arial" w:cs="Arial"/>
        </w:rPr>
        <w:t xml:space="preserve">, </w:t>
      </w:r>
      <w:proofErr w:type="spellStart"/>
      <w:r w:rsidRPr="00BE5DA1">
        <w:rPr>
          <w:rFonts w:ascii="Arial" w:eastAsia="Times New Roman" w:hAnsi="Arial" w:cs="Arial"/>
        </w:rPr>
        <w:t>Allapuram</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Pennathur</w:t>
      </w:r>
      <w:proofErr w:type="spellEnd"/>
      <w:r w:rsidRPr="00BE5DA1">
        <w:rPr>
          <w:rFonts w:ascii="Arial" w:eastAsia="Times New Roman" w:hAnsi="Arial" w:cs="Arial"/>
        </w:rPr>
        <w:t xml:space="preserve">; village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 </w:t>
      </w:r>
      <w:proofErr w:type="spellStart"/>
      <w:r w:rsidRPr="00BE5DA1">
        <w:rPr>
          <w:rFonts w:ascii="Arial" w:eastAsia="Times New Roman" w:hAnsi="Arial" w:cs="Arial"/>
        </w:rPr>
        <w:t>Alamelu</w:t>
      </w:r>
      <w:proofErr w:type="spellEnd"/>
      <w:r w:rsidRPr="00BE5DA1">
        <w:rPr>
          <w:rFonts w:ascii="Arial" w:eastAsia="Times New Roman" w:hAnsi="Arial" w:cs="Arial"/>
        </w:rPr>
        <w:t xml:space="preserve"> </w:t>
      </w:r>
      <w:proofErr w:type="spellStart"/>
      <w:r w:rsidRPr="00BE5DA1">
        <w:rPr>
          <w:rFonts w:ascii="Arial" w:eastAsia="Times New Roman" w:hAnsi="Arial" w:cs="Arial"/>
        </w:rPr>
        <w:t>Rangapuram</w:t>
      </w:r>
      <w:proofErr w:type="spellEnd"/>
      <w:r w:rsidRPr="00BE5DA1">
        <w:rPr>
          <w:rFonts w:ascii="Arial" w:eastAsia="Times New Roman" w:hAnsi="Arial" w:cs="Arial"/>
        </w:rPr>
        <w:t xml:space="preserve">, </w:t>
      </w:r>
      <w:proofErr w:type="spellStart"/>
      <w:r w:rsidRPr="00BE5DA1">
        <w:rPr>
          <w:rFonts w:ascii="Arial" w:eastAsia="Times New Roman" w:hAnsi="Arial" w:cs="Arial"/>
        </w:rPr>
        <w:t>Perumugai</w:t>
      </w:r>
      <w:proofErr w:type="spellEnd"/>
      <w:r w:rsidRPr="00BE5DA1">
        <w:rPr>
          <w:rFonts w:ascii="Arial" w:eastAsia="Times New Roman" w:hAnsi="Arial" w:cs="Arial"/>
        </w:rPr>
        <w:t xml:space="preserve">, </w:t>
      </w:r>
      <w:proofErr w:type="spellStart"/>
      <w:r w:rsidRPr="00BE5DA1">
        <w:rPr>
          <w:rFonts w:ascii="Arial" w:eastAsia="Times New Roman" w:hAnsi="Arial" w:cs="Arial"/>
        </w:rPr>
        <w:t>Venkatapuram</w:t>
      </w:r>
      <w:proofErr w:type="spellEnd"/>
      <w:r w:rsidRPr="00BE5DA1">
        <w:rPr>
          <w:rFonts w:ascii="Arial" w:eastAsia="Times New Roman" w:hAnsi="Arial" w:cs="Arial"/>
        </w:rPr>
        <w:t xml:space="preserve">, </w:t>
      </w:r>
      <w:proofErr w:type="spellStart"/>
      <w:r w:rsidRPr="00BE5DA1">
        <w:rPr>
          <w:rFonts w:ascii="Arial" w:eastAsia="Times New Roman" w:hAnsi="Arial" w:cs="Arial"/>
        </w:rPr>
        <w:t>Arapakkam</w:t>
      </w:r>
      <w:proofErr w:type="spellEnd"/>
      <w:r w:rsidRPr="00BE5DA1">
        <w:rPr>
          <w:rFonts w:ascii="Arial" w:eastAsia="Times New Roman" w:hAnsi="Arial" w:cs="Arial"/>
        </w:rPr>
        <w:t xml:space="preserve">, </w:t>
      </w:r>
      <w:proofErr w:type="spellStart"/>
      <w:r w:rsidRPr="00BE5DA1">
        <w:rPr>
          <w:rFonts w:ascii="Arial" w:eastAsia="Times New Roman" w:hAnsi="Arial" w:cs="Arial"/>
        </w:rPr>
        <w:t>Poottuthacku</w:t>
      </w:r>
      <w:proofErr w:type="spellEnd"/>
      <w:r w:rsidRPr="00BE5DA1">
        <w:rPr>
          <w:rFonts w:ascii="Arial" w:eastAsia="Times New Roman" w:hAnsi="Arial" w:cs="Arial"/>
        </w:rPr>
        <w:t xml:space="preserve">, </w:t>
      </w:r>
      <w:proofErr w:type="spellStart"/>
      <w:r w:rsidRPr="00BE5DA1">
        <w:rPr>
          <w:rFonts w:ascii="Arial" w:eastAsia="Times New Roman" w:hAnsi="Arial" w:cs="Arial"/>
        </w:rPr>
        <w:t>Keezhminnal</w:t>
      </w:r>
      <w:proofErr w:type="spellEnd"/>
      <w:r w:rsidRPr="00BE5DA1">
        <w:rPr>
          <w:rFonts w:ascii="Arial" w:eastAsia="Times New Roman" w:hAnsi="Arial" w:cs="Arial"/>
        </w:rPr>
        <w:t xml:space="preserve">, </w:t>
      </w:r>
      <w:proofErr w:type="spellStart"/>
      <w:r w:rsidRPr="00BE5DA1">
        <w:rPr>
          <w:rFonts w:ascii="Arial" w:eastAsia="Times New Roman" w:hAnsi="Arial" w:cs="Arial"/>
        </w:rPr>
        <w:t>Nandhiyalam</w:t>
      </w:r>
      <w:proofErr w:type="spellEnd"/>
      <w:r w:rsidRPr="00BE5DA1">
        <w:rPr>
          <w:rFonts w:ascii="Arial" w:eastAsia="Times New Roman" w:hAnsi="Arial" w:cs="Arial"/>
        </w:rPr>
        <w:t xml:space="preserve">, </w:t>
      </w:r>
      <w:proofErr w:type="spellStart"/>
      <w:r w:rsidRPr="00BE5DA1">
        <w:rPr>
          <w:rFonts w:ascii="Arial" w:eastAsia="Times New Roman" w:hAnsi="Arial" w:cs="Arial"/>
        </w:rPr>
        <w:t>Konavattam</w:t>
      </w:r>
      <w:proofErr w:type="spellEnd"/>
      <w:r w:rsidRPr="00BE5DA1">
        <w:rPr>
          <w:rFonts w:ascii="Arial" w:eastAsia="Times New Roman" w:hAnsi="Arial" w:cs="Arial"/>
        </w:rPr>
        <w:t xml:space="preserve">, </w:t>
      </w:r>
      <w:proofErr w:type="spellStart"/>
      <w:r w:rsidRPr="00BE5DA1">
        <w:rPr>
          <w:rFonts w:ascii="Arial" w:eastAsia="Times New Roman" w:hAnsi="Arial" w:cs="Arial"/>
        </w:rPr>
        <w:t>Ariyoor</w:t>
      </w:r>
      <w:proofErr w:type="spellEnd"/>
      <w:r w:rsidRPr="00BE5DA1">
        <w:rPr>
          <w:rFonts w:ascii="Arial" w:eastAsia="Times New Roman" w:hAnsi="Arial" w:cs="Arial"/>
        </w:rPr>
        <w:t xml:space="preserve">, </w:t>
      </w:r>
      <w:proofErr w:type="spellStart"/>
      <w:r w:rsidRPr="00BE5DA1">
        <w:rPr>
          <w:rFonts w:ascii="Arial" w:eastAsia="Times New Roman" w:hAnsi="Arial" w:cs="Arial"/>
        </w:rPr>
        <w:t>Chitheri</w:t>
      </w:r>
      <w:proofErr w:type="spellEnd"/>
      <w:r w:rsidRPr="00BE5DA1">
        <w:rPr>
          <w:rFonts w:ascii="Arial" w:eastAsia="Times New Roman" w:hAnsi="Arial" w:cs="Arial"/>
        </w:rPr>
        <w:t xml:space="preserve">, </w:t>
      </w:r>
      <w:proofErr w:type="spellStart"/>
      <w:r w:rsidRPr="00BE5DA1">
        <w:rPr>
          <w:rFonts w:ascii="Arial" w:eastAsia="Times New Roman" w:hAnsi="Arial" w:cs="Arial"/>
        </w:rPr>
        <w:t>Viruppakshipuram</w:t>
      </w:r>
      <w:proofErr w:type="spellEnd"/>
      <w:r w:rsidRPr="00BE5DA1">
        <w:rPr>
          <w:rFonts w:ascii="Arial" w:eastAsia="Times New Roman" w:hAnsi="Arial" w:cs="Arial"/>
        </w:rPr>
        <w:t xml:space="preserve">, </w:t>
      </w:r>
      <w:proofErr w:type="spellStart"/>
      <w:r w:rsidRPr="00BE5DA1">
        <w:rPr>
          <w:rFonts w:ascii="Arial" w:eastAsia="Times New Roman" w:hAnsi="Arial" w:cs="Arial"/>
        </w:rPr>
        <w:t>Palavansathu</w:t>
      </w:r>
      <w:proofErr w:type="spellEnd"/>
      <w:r w:rsidRPr="00BE5DA1">
        <w:rPr>
          <w:rFonts w:ascii="Arial" w:eastAsia="Times New Roman" w:hAnsi="Arial" w:cs="Arial"/>
        </w:rPr>
        <w:t xml:space="preserve">, </w:t>
      </w:r>
      <w:proofErr w:type="spellStart"/>
      <w:r w:rsidRPr="00BE5DA1">
        <w:rPr>
          <w:rFonts w:ascii="Arial" w:eastAsia="Times New Roman" w:hAnsi="Arial" w:cs="Arial"/>
        </w:rPr>
        <w:t>Idayansathu</w:t>
      </w:r>
      <w:proofErr w:type="spellEnd"/>
      <w:r w:rsidRPr="00BE5DA1">
        <w:rPr>
          <w:rFonts w:ascii="Arial" w:eastAsia="Times New Roman" w:hAnsi="Arial" w:cs="Arial"/>
        </w:rPr>
        <w:t xml:space="preserve">, </w:t>
      </w:r>
      <w:proofErr w:type="spellStart"/>
      <w:r w:rsidRPr="00BE5DA1">
        <w:rPr>
          <w:rFonts w:ascii="Arial" w:eastAsia="Times New Roman" w:hAnsi="Arial" w:cs="Arial"/>
        </w:rPr>
        <w:t>Thuthipattu</w:t>
      </w:r>
      <w:proofErr w:type="spellEnd"/>
      <w:r w:rsidRPr="00BE5DA1">
        <w:rPr>
          <w:rFonts w:ascii="Arial" w:eastAsia="Times New Roman" w:hAnsi="Arial" w:cs="Arial"/>
        </w:rPr>
        <w:t xml:space="preserve">, </w:t>
      </w:r>
      <w:proofErr w:type="spellStart"/>
      <w:r w:rsidRPr="00BE5DA1">
        <w:rPr>
          <w:rFonts w:ascii="Arial" w:eastAsia="Times New Roman" w:hAnsi="Arial" w:cs="Arial"/>
        </w:rPr>
        <w:t>Adukkamparai</w:t>
      </w:r>
      <w:proofErr w:type="spellEnd"/>
      <w:r w:rsidRPr="00BE5DA1">
        <w:rPr>
          <w:rFonts w:ascii="Arial" w:eastAsia="Times New Roman" w:hAnsi="Arial" w:cs="Arial"/>
        </w:rPr>
        <w:t xml:space="preserve">, </w:t>
      </w:r>
      <w:proofErr w:type="spellStart"/>
      <w:r w:rsidRPr="00BE5DA1">
        <w:rPr>
          <w:rFonts w:ascii="Arial" w:eastAsia="Times New Roman" w:hAnsi="Arial" w:cs="Arial"/>
        </w:rPr>
        <w:t>Karugambathur</w:t>
      </w:r>
      <w:proofErr w:type="spellEnd"/>
      <w:r w:rsidRPr="00BE5DA1">
        <w:rPr>
          <w:rFonts w:ascii="Arial" w:eastAsia="Times New Roman" w:hAnsi="Arial" w:cs="Arial"/>
        </w:rPr>
        <w:t xml:space="preserve">, </w:t>
      </w:r>
      <w:proofErr w:type="spellStart"/>
      <w:r w:rsidRPr="00BE5DA1">
        <w:rPr>
          <w:rFonts w:ascii="Arial" w:eastAsia="Times New Roman" w:hAnsi="Arial" w:cs="Arial"/>
        </w:rPr>
        <w:t>Sadhupperi</w:t>
      </w:r>
      <w:proofErr w:type="spellEnd"/>
      <w:r w:rsidRPr="00BE5DA1">
        <w:rPr>
          <w:rFonts w:ascii="Arial" w:eastAsia="Times New Roman" w:hAnsi="Arial" w:cs="Arial"/>
        </w:rPr>
        <w:t xml:space="preserve">, </w:t>
      </w:r>
      <w:proofErr w:type="spellStart"/>
      <w:r w:rsidRPr="00BE5DA1">
        <w:rPr>
          <w:rFonts w:ascii="Arial" w:eastAsia="Times New Roman" w:hAnsi="Arial" w:cs="Arial"/>
        </w:rPr>
        <w:t>Sirukanji</w:t>
      </w:r>
      <w:proofErr w:type="spellEnd"/>
      <w:r w:rsidRPr="00BE5DA1">
        <w:rPr>
          <w:rFonts w:ascii="Arial" w:eastAsia="Times New Roman" w:hAnsi="Arial" w:cs="Arial"/>
        </w:rPr>
        <w:t xml:space="preserve">, </w:t>
      </w:r>
      <w:proofErr w:type="spellStart"/>
      <w:r w:rsidRPr="00BE5DA1">
        <w:rPr>
          <w:rFonts w:ascii="Arial" w:eastAsia="Times New Roman" w:hAnsi="Arial" w:cs="Arial"/>
        </w:rPr>
        <w:t>Abdullapuram</w:t>
      </w:r>
      <w:proofErr w:type="spellEnd"/>
      <w:r w:rsidRPr="00BE5DA1">
        <w:rPr>
          <w:rFonts w:ascii="Arial" w:eastAsia="Times New Roman" w:hAnsi="Arial" w:cs="Arial"/>
        </w:rPr>
        <w:t xml:space="preserve">, </w:t>
      </w:r>
      <w:proofErr w:type="spellStart"/>
      <w:r w:rsidRPr="00BE5DA1">
        <w:rPr>
          <w:rFonts w:ascii="Arial" w:eastAsia="Times New Roman" w:hAnsi="Arial" w:cs="Arial"/>
        </w:rPr>
        <w:t>Kuppam</w:t>
      </w:r>
      <w:proofErr w:type="spellEnd"/>
      <w:r w:rsidRPr="00BE5DA1">
        <w:rPr>
          <w:rFonts w:ascii="Arial" w:eastAsia="Times New Roman" w:hAnsi="Arial" w:cs="Arial"/>
        </w:rPr>
        <w:t xml:space="preserve">, </w:t>
      </w:r>
      <w:proofErr w:type="spellStart"/>
      <w:r w:rsidRPr="00BE5DA1">
        <w:rPr>
          <w:rFonts w:ascii="Arial" w:eastAsia="Times New Roman" w:hAnsi="Arial" w:cs="Arial"/>
        </w:rPr>
        <w:t>Sembedu</w:t>
      </w:r>
      <w:proofErr w:type="spellEnd"/>
      <w:r w:rsidRPr="00BE5DA1">
        <w:rPr>
          <w:rFonts w:ascii="Arial" w:eastAsia="Times New Roman" w:hAnsi="Arial" w:cs="Arial"/>
        </w:rPr>
        <w:t xml:space="preserve">, </w:t>
      </w:r>
      <w:proofErr w:type="spellStart"/>
      <w:r w:rsidRPr="00BE5DA1">
        <w:rPr>
          <w:rFonts w:ascii="Arial" w:eastAsia="Times New Roman" w:hAnsi="Arial" w:cs="Arial"/>
        </w:rPr>
        <w:t>Keezhmonavur</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Melmonavur</w:t>
      </w:r>
      <w:proofErr w:type="spellEnd"/>
      <w:r w:rsidRPr="00BE5DA1">
        <w:rPr>
          <w:rFonts w:ascii="Arial" w:eastAsia="Times New Roman" w:hAnsi="Arial" w:cs="Arial"/>
        </w:rPr>
        <w:t xml:space="preserve">; RF areas - Vellore RF and </w:t>
      </w:r>
      <w:proofErr w:type="spellStart"/>
      <w:r w:rsidRPr="00BE5DA1">
        <w:rPr>
          <w:rFonts w:ascii="Arial" w:eastAsia="Times New Roman" w:hAnsi="Arial" w:cs="Arial"/>
        </w:rPr>
        <w:t>Palamathi</w:t>
      </w:r>
      <w:proofErr w:type="spellEnd"/>
      <w:r w:rsidRPr="00BE5DA1">
        <w:rPr>
          <w:rFonts w:ascii="Arial" w:eastAsia="Times New Roman" w:hAnsi="Arial" w:cs="Arial"/>
        </w:rPr>
        <w:t xml:space="preserve"> RF.</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The people residing in </w:t>
      </w:r>
      <w:proofErr w:type="spellStart"/>
      <w:r w:rsidRPr="00BE5DA1">
        <w:rPr>
          <w:rFonts w:ascii="Arial" w:eastAsia="Times New Roman" w:hAnsi="Arial" w:cs="Arial"/>
        </w:rPr>
        <w:t>Tharapadavedu</w:t>
      </w:r>
      <w:proofErr w:type="spellEnd"/>
      <w:r w:rsidRPr="00BE5DA1">
        <w:rPr>
          <w:rFonts w:ascii="Arial" w:eastAsia="Times New Roman" w:hAnsi="Arial" w:cs="Arial"/>
        </w:rPr>
        <w:t xml:space="preserve"> Third Grade Municipality, </w:t>
      </w:r>
      <w:proofErr w:type="spellStart"/>
      <w:r w:rsidRPr="00BE5DA1">
        <w:rPr>
          <w:rFonts w:ascii="Arial" w:eastAsia="Times New Roman" w:hAnsi="Arial" w:cs="Arial"/>
        </w:rPr>
        <w:t>Kazhinjur</w:t>
      </w:r>
      <w:proofErr w:type="spellEnd"/>
      <w:r w:rsidRPr="00BE5DA1">
        <w:rPr>
          <w:rFonts w:ascii="Arial" w:eastAsia="Times New Roman" w:hAnsi="Arial" w:cs="Arial"/>
        </w:rPr>
        <w:t xml:space="preserve">, </w:t>
      </w:r>
      <w:proofErr w:type="spellStart"/>
      <w:r w:rsidRPr="00BE5DA1">
        <w:rPr>
          <w:rFonts w:ascii="Arial" w:eastAsia="Times New Roman" w:hAnsi="Arial" w:cs="Arial"/>
        </w:rPr>
        <w:t>Gandhinagar</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Katpadi</w:t>
      </w:r>
      <w:proofErr w:type="spellEnd"/>
      <w:r w:rsidRPr="00BE5DA1">
        <w:rPr>
          <w:rFonts w:ascii="Arial" w:eastAsia="Times New Roman" w:hAnsi="Arial" w:cs="Arial"/>
        </w:rPr>
        <w:t xml:space="preserve"> town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and the village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of </w:t>
      </w:r>
      <w:proofErr w:type="spellStart"/>
      <w:r w:rsidRPr="00BE5DA1">
        <w:rPr>
          <w:rFonts w:ascii="Arial" w:eastAsia="Times New Roman" w:hAnsi="Arial" w:cs="Arial"/>
        </w:rPr>
        <w:t>Virudhambut</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Kangeyanallur</w:t>
      </w:r>
      <w:proofErr w:type="spellEnd"/>
      <w:r w:rsidRPr="00BE5DA1">
        <w:rPr>
          <w:rFonts w:ascii="Arial" w:eastAsia="Times New Roman" w:hAnsi="Arial" w:cs="Arial"/>
        </w:rPr>
        <w:t xml:space="preserve"> said that omission of their local bodies in the process of annexing </w:t>
      </w:r>
      <w:proofErr w:type="spellStart"/>
      <w:r w:rsidRPr="00BE5DA1">
        <w:rPr>
          <w:rFonts w:ascii="Arial" w:eastAsia="Times New Roman" w:hAnsi="Arial" w:cs="Arial"/>
        </w:rPr>
        <w:t>neighbouring</w:t>
      </w:r>
      <w:proofErr w:type="spellEnd"/>
      <w:r w:rsidRPr="00BE5DA1">
        <w:rPr>
          <w:rFonts w:ascii="Arial" w:eastAsia="Times New Roman" w:hAnsi="Arial" w:cs="Arial"/>
        </w:rPr>
        <w:t xml:space="preserve"> local bodies in the proposed Corporation would mean denial of development of basic amenities which the Vellore Municipality would get.</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lastRenderedPageBreak/>
        <w:t xml:space="preserve">A resident of </w:t>
      </w:r>
      <w:proofErr w:type="spellStart"/>
      <w:r w:rsidRPr="00BE5DA1">
        <w:rPr>
          <w:rFonts w:ascii="Arial" w:eastAsia="Times New Roman" w:hAnsi="Arial" w:cs="Arial"/>
        </w:rPr>
        <w:t>Jagannathanagar</w:t>
      </w:r>
      <w:proofErr w:type="spellEnd"/>
      <w:r w:rsidRPr="00BE5DA1">
        <w:rPr>
          <w:rFonts w:ascii="Arial" w:eastAsia="Times New Roman" w:hAnsi="Arial" w:cs="Arial"/>
        </w:rPr>
        <w:t xml:space="preserve"> in </w:t>
      </w:r>
      <w:proofErr w:type="spellStart"/>
      <w:r w:rsidRPr="00BE5DA1">
        <w:rPr>
          <w:rFonts w:ascii="Arial" w:eastAsia="Times New Roman" w:hAnsi="Arial" w:cs="Arial"/>
        </w:rPr>
        <w:t>Tharapadavedu</w:t>
      </w:r>
      <w:proofErr w:type="spellEnd"/>
      <w:r w:rsidRPr="00BE5DA1">
        <w:rPr>
          <w:rFonts w:ascii="Arial" w:eastAsia="Times New Roman" w:hAnsi="Arial" w:cs="Arial"/>
        </w:rPr>
        <w:t xml:space="preserve"> Third Grade Municipality said their area had been denied of basic amenities such as roads and drainage. Cutting across party lines, people felt that it would be illogical to leave out the above local bodies, located so close to Vellore and include </w:t>
      </w:r>
      <w:proofErr w:type="spellStart"/>
      <w:r w:rsidRPr="00BE5DA1">
        <w:rPr>
          <w:rFonts w:ascii="Arial" w:eastAsia="Times New Roman" w:hAnsi="Arial" w:cs="Arial"/>
        </w:rPr>
        <w:t>Melvisharam</w:t>
      </w:r>
      <w:proofErr w:type="spellEnd"/>
      <w:r w:rsidRPr="00BE5DA1">
        <w:rPr>
          <w:rFonts w:ascii="Arial" w:eastAsia="Times New Roman" w:hAnsi="Arial" w:cs="Arial"/>
        </w:rPr>
        <w:t xml:space="preserve"> Third Grade Municipality, located 20 km away in the proposed Corporation.</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R. </w:t>
      </w:r>
      <w:proofErr w:type="spellStart"/>
      <w:r w:rsidRPr="00BE5DA1">
        <w:rPr>
          <w:rFonts w:ascii="Arial" w:eastAsia="Times New Roman" w:hAnsi="Arial" w:cs="Arial"/>
        </w:rPr>
        <w:t>Arunachalam</w:t>
      </w:r>
      <w:proofErr w:type="spellEnd"/>
      <w:r w:rsidRPr="00BE5DA1">
        <w:rPr>
          <w:rFonts w:ascii="Arial" w:eastAsia="Times New Roman" w:hAnsi="Arial" w:cs="Arial"/>
        </w:rPr>
        <w:t xml:space="preserve"> of the </w:t>
      </w:r>
      <w:proofErr w:type="spellStart"/>
      <w:r w:rsidRPr="00BE5DA1">
        <w:rPr>
          <w:rFonts w:ascii="Arial" w:eastAsia="Times New Roman" w:hAnsi="Arial" w:cs="Arial"/>
        </w:rPr>
        <w:t>Marumalarchi</w:t>
      </w:r>
      <w:proofErr w:type="spellEnd"/>
      <w:r w:rsidRPr="00BE5DA1">
        <w:rPr>
          <w:rFonts w:ascii="Arial" w:eastAsia="Times New Roman" w:hAnsi="Arial" w:cs="Arial"/>
        </w:rPr>
        <w:t xml:space="preserve"> </w:t>
      </w:r>
      <w:proofErr w:type="spellStart"/>
      <w:r w:rsidRPr="00BE5DA1">
        <w:rPr>
          <w:rFonts w:ascii="Arial" w:eastAsia="Times New Roman" w:hAnsi="Arial" w:cs="Arial"/>
        </w:rPr>
        <w:t>Dravida</w:t>
      </w:r>
      <w:proofErr w:type="spellEnd"/>
      <w:r w:rsidRPr="00BE5DA1">
        <w:rPr>
          <w:rFonts w:ascii="Arial" w:eastAsia="Times New Roman" w:hAnsi="Arial" w:cs="Arial"/>
        </w:rPr>
        <w:t xml:space="preserve"> </w:t>
      </w:r>
      <w:proofErr w:type="spellStart"/>
      <w:r w:rsidRPr="00BE5DA1">
        <w:rPr>
          <w:rFonts w:ascii="Arial" w:eastAsia="Times New Roman" w:hAnsi="Arial" w:cs="Arial"/>
        </w:rPr>
        <w:t>Munnetra</w:t>
      </w:r>
      <w:proofErr w:type="spellEnd"/>
      <w:r w:rsidRPr="00BE5DA1">
        <w:rPr>
          <w:rFonts w:ascii="Arial" w:eastAsia="Times New Roman" w:hAnsi="Arial" w:cs="Arial"/>
        </w:rPr>
        <w:t xml:space="preserve"> </w:t>
      </w:r>
      <w:proofErr w:type="spellStart"/>
      <w:r w:rsidRPr="00BE5DA1">
        <w:rPr>
          <w:rFonts w:ascii="Arial" w:eastAsia="Times New Roman" w:hAnsi="Arial" w:cs="Arial"/>
        </w:rPr>
        <w:t>Kazhagam</w:t>
      </w:r>
      <w:proofErr w:type="spellEnd"/>
      <w:r w:rsidRPr="00BE5DA1">
        <w:rPr>
          <w:rFonts w:ascii="Arial" w:eastAsia="Times New Roman" w:hAnsi="Arial" w:cs="Arial"/>
        </w:rPr>
        <w:t xml:space="preserve"> and the 30th ward </w:t>
      </w:r>
      <w:proofErr w:type="spellStart"/>
      <w:r w:rsidRPr="00BE5DA1">
        <w:rPr>
          <w:rFonts w:ascii="Arial" w:eastAsia="Times New Roman" w:hAnsi="Arial" w:cs="Arial"/>
        </w:rPr>
        <w:t>councillor</w:t>
      </w:r>
      <w:proofErr w:type="spellEnd"/>
      <w:r w:rsidRPr="00BE5DA1">
        <w:rPr>
          <w:rFonts w:ascii="Arial" w:eastAsia="Times New Roman" w:hAnsi="Arial" w:cs="Arial"/>
        </w:rPr>
        <w:t xml:space="preserve"> said that Vellore Corporation would be losing substantial revenue if areas such as </w:t>
      </w:r>
      <w:proofErr w:type="spellStart"/>
      <w:r w:rsidRPr="00BE5DA1">
        <w:rPr>
          <w:rFonts w:ascii="Arial" w:eastAsia="Times New Roman" w:hAnsi="Arial" w:cs="Arial"/>
        </w:rPr>
        <w:t>Gandhinagar</w:t>
      </w:r>
      <w:proofErr w:type="spellEnd"/>
      <w:r w:rsidRPr="00BE5DA1">
        <w:rPr>
          <w:rFonts w:ascii="Arial" w:eastAsia="Times New Roman" w:hAnsi="Arial" w:cs="Arial"/>
        </w:rPr>
        <w:t xml:space="preserve"> town </w:t>
      </w:r>
      <w:proofErr w:type="spellStart"/>
      <w:r w:rsidRPr="00BE5DA1">
        <w:rPr>
          <w:rFonts w:ascii="Arial" w:eastAsia="Times New Roman" w:hAnsi="Arial" w:cs="Arial"/>
        </w:rPr>
        <w:t>panchayat</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Tharapadavedu</w:t>
      </w:r>
      <w:proofErr w:type="spellEnd"/>
      <w:r w:rsidRPr="00BE5DA1">
        <w:rPr>
          <w:rFonts w:ascii="Arial" w:eastAsia="Times New Roman" w:hAnsi="Arial" w:cs="Arial"/>
        </w:rPr>
        <w:t xml:space="preserve"> Third Grade Municipality, where well-to-do people live, were not included in the Corporation.</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Vellore district Communist Party of India (Marxist) secretary A. Narayanan said that important government offices such as the offices of the Regional Chief Engineer and Superintending Engineer, Tamil Nadu Electricity Board, Superintending Engineer, Water Resources </w:t>
      </w:r>
      <w:proofErr w:type="spellStart"/>
      <w:r w:rsidRPr="00BE5DA1">
        <w:rPr>
          <w:rFonts w:ascii="Arial" w:eastAsia="Times New Roman" w:hAnsi="Arial" w:cs="Arial"/>
        </w:rPr>
        <w:t>Organisation</w:t>
      </w:r>
      <w:proofErr w:type="spellEnd"/>
      <w:r w:rsidRPr="00BE5DA1">
        <w:rPr>
          <w:rFonts w:ascii="Arial" w:eastAsia="Times New Roman" w:hAnsi="Arial" w:cs="Arial"/>
        </w:rPr>
        <w:t xml:space="preserve">, Public Works Department and the Superintending Engineer, Tamil Nadu Water Supply Drainage Board were located in </w:t>
      </w:r>
      <w:proofErr w:type="spellStart"/>
      <w:r w:rsidRPr="00BE5DA1">
        <w:rPr>
          <w:rFonts w:ascii="Arial" w:eastAsia="Times New Roman" w:hAnsi="Arial" w:cs="Arial"/>
        </w:rPr>
        <w:t>Kazhinjur</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Gandhinagar</w:t>
      </w:r>
      <w:proofErr w:type="spellEnd"/>
      <w:r w:rsidRPr="00BE5DA1">
        <w:rPr>
          <w:rFonts w:ascii="Arial" w:eastAsia="Times New Roman" w:hAnsi="Arial" w:cs="Arial"/>
        </w:rPr>
        <w:t xml:space="preserve"> town </w:t>
      </w:r>
      <w:proofErr w:type="spellStart"/>
      <w:r w:rsidRPr="00BE5DA1">
        <w:rPr>
          <w:rFonts w:ascii="Arial" w:eastAsia="Times New Roman" w:hAnsi="Arial" w:cs="Arial"/>
        </w:rPr>
        <w:t>panchayats</w:t>
      </w:r>
      <w:proofErr w:type="spellEnd"/>
      <w:r w:rsidRPr="00BE5DA1">
        <w:rPr>
          <w:rFonts w:ascii="Arial" w:eastAsia="Times New Roman" w:hAnsi="Arial" w:cs="Arial"/>
        </w:rPr>
        <w:t xml:space="preserve">, within four km from Vellore. Besides, VIT University was located near the </w:t>
      </w:r>
      <w:proofErr w:type="spellStart"/>
      <w:r w:rsidRPr="00BE5DA1">
        <w:rPr>
          <w:rFonts w:ascii="Arial" w:eastAsia="Times New Roman" w:hAnsi="Arial" w:cs="Arial"/>
        </w:rPr>
        <w:t>Katpadi</w:t>
      </w:r>
      <w:proofErr w:type="spellEnd"/>
      <w:r w:rsidRPr="00BE5DA1">
        <w:rPr>
          <w:rFonts w:ascii="Arial" w:eastAsia="Times New Roman" w:hAnsi="Arial" w:cs="Arial"/>
        </w:rPr>
        <w:t xml:space="preserve"> Town </w:t>
      </w:r>
      <w:proofErr w:type="spellStart"/>
      <w:r w:rsidRPr="00BE5DA1">
        <w:rPr>
          <w:rFonts w:ascii="Arial" w:eastAsia="Times New Roman" w:hAnsi="Arial" w:cs="Arial"/>
        </w:rPr>
        <w:t>Panchayat</w:t>
      </w:r>
      <w:proofErr w:type="spellEnd"/>
      <w:r w:rsidRPr="00BE5DA1">
        <w:rPr>
          <w:rFonts w:ascii="Arial" w:eastAsia="Times New Roman" w:hAnsi="Arial" w:cs="Arial"/>
        </w:rPr>
        <w:t xml:space="preserve">, which was just about six km from Vellore. </w:t>
      </w:r>
      <w:proofErr w:type="spellStart"/>
      <w:r w:rsidRPr="00BE5DA1">
        <w:rPr>
          <w:rFonts w:ascii="Arial" w:eastAsia="Times New Roman" w:hAnsi="Arial" w:cs="Arial"/>
        </w:rPr>
        <w:t>Gandhinagar</w:t>
      </w:r>
      <w:proofErr w:type="spellEnd"/>
      <w:r w:rsidRPr="00BE5DA1">
        <w:rPr>
          <w:rFonts w:ascii="Arial" w:eastAsia="Times New Roman" w:hAnsi="Arial" w:cs="Arial"/>
        </w:rPr>
        <w:t xml:space="preserve"> town </w:t>
      </w:r>
      <w:proofErr w:type="spellStart"/>
      <w:r w:rsidRPr="00BE5DA1">
        <w:rPr>
          <w:rFonts w:ascii="Arial" w:eastAsia="Times New Roman" w:hAnsi="Arial" w:cs="Arial"/>
        </w:rPr>
        <w:t>panchayat</w:t>
      </w:r>
      <w:proofErr w:type="spellEnd"/>
      <w:r w:rsidRPr="00BE5DA1">
        <w:rPr>
          <w:rFonts w:ascii="Arial" w:eastAsia="Times New Roman" w:hAnsi="Arial" w:cs="Arial"/>
        </w:rPr>
        <w:t xml:space="preserve"> was the first township to be formed around Vellore. </w:t>
      </w:r>
      <w:proofErr w:type="spellStart"/>
      <w:r w:rsidRPr="00BE5DA1">
        <w:rPr>
          <w:rFonts w:ascii="Arial" w:eastAsia="Times New Roman" w:hAnsi="Arial" w:cs="Arial"/>
        </w:rPr>
        <w:t>Gandhinagar</w:t>
      </w:r>
      <w:proofErr w:type="spellEnd"/>
      <w:r w:rsidRPr="00BE5DA1">
        <w:rPr>
          <w:rFonts w:ascii="Arial" w:eastAsia="Times New Roman" w:hAnsi="Arial" w:cs="Arial"/>
        </w:rPr>
        <w:t xml:space="preserve">, </w:t>
      </w:r>
      <w:proofErr w:type="spellStart"/>
      <w:r w:rsidRPr="00BE5DA1">
        <w:rPr>
          <w:rFonts w:ascii="Arial" w:eastAsia="Times New Roman" w:hAnsi="Arial" w:cs="Arial"/>
        </w:rPr>
        <w:t>Kazhinjur</w:t>
      </w:r>
      <w:proofErr w:type="spellEnd"/>
      <w:r w:rsidRPr="00BE5DA1">
        <w:rPr>
          <w:rFonts w:ascii="Arial" w:eastAsia="Times New Roman" w:hAnsi="Arial" w:cs="Arial"/>
        </w:rPr>
        <w:t xml:space="preserve">, </w:t>
      </w:r>
      <w:proofErr w:type="spellStart"/>
      <w:r w:rsidRPr="00BE5DA1">
        <w:rPr>
          <w:rFonts w:ascii="Arial" w:eastAsia="Times New Roman" w:hAnsi="Arial" w:cs="Arial"/>
        </w:rPr>
        <w:t>Katpadi</w:t>
      </w:r>
      <w:proofErr w:type="spellEnd"/>
      <w:r w:rsidRPr="00BE5DA1">
        <w:rPr>
          <w:rFonts w:ascii="Arial" w:eastAsia="Times New Roman" w:hAnsi="Arial" w:cs="Arial"/>
        </w:rPr>
        <w:t xml:space="preserve">, </w:t>
      </w:r>
      <w:proofErr w:type="spellStart"/>
      <w:r w:rsidRPr="00BE5DA1">
        <w:rPr>
          <w:rFonts w:ascii="Arial" w:eastAsia="Times New Roman" w:hAnsi="Arial" w:cs="Arial"/>
        </w:rPr>
        <w:t>Tharapadavedu</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Kangeyanallur</w:t>
      </w:r>
      <w:proofErr w:type="spellEnd"/>
      <w:r w:rsidRPr="00BE5DA1">
        <w:rPr>
          <w:rFonts w:ascii="Arial" w:eastAsia="Times New Roman" w:hAnsi="Arial" w:cs="Arial"/>
        </w:rPr>
        <w:t xml:space="preserve"> were in fact extension areas of Vellore, and therefore they have to be included in the proposed Corporation.</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“Including </w:t>
      </w:r>
      <w:proofErr w:type="spellStart"/>
      <w:r w:rsidRPr="00BE5DA1">
        <w:rPr>
          <w:rFonts w:ascii="Arial" w:eastAsia="Times New Roman" w:hAnsi="Arial" w:cs="Arial"/>
        </w:rPr>
        <w:t>Pennathur</w:t>
      </w:r>
      <w:proofErr w:type="spellEnd"/>
      <w:r w:rsidRPr="00BE5DA1">
        <w:rPr>
          <w:rFonts w:ascii="Arial" w:eastAsia="Times New Roman" w:hAnsi="Arial" w:cs="Arial"/>
        </w:rPr>
        <w:t xml:space="preserve"> town </w:t>
      </w:r>
      <w:proofErr w:type="spellStart"/>
      <w:r w:rsidRPr="00BE5DA1">
        <w:rPr>
          <w:rFonts w:ascii="Arial" w:eastAsia="Times New Roman" w:hAnsi="Arial" w:cs="Arial"/>
        </w:rPr>
        <w:t>panchayat</w:t>
      </w:r>
      <w:proofErr w:type="spellEnd"/>
      <w:r w:rsidRPr="00BE5DA1">
        <w:rPr>
          <w:rFonts w:ascii="Arial" w:eastAsia="Times New Roman" w:hAnsi="Arial" w:cs="Arial"/>
        </w:rPr>
        <w:t xml:space="preserve"> which is 20 km away, and leaving out </w:t>
      </w:r>
      <w:proofErr w:type="spellStart"/>
      <w:r w:rsidRPr="00BE5DA1">
        <w:rPr>
          <w:rFonts w:ascii="Arial" w:eastAsia="Times New Roman" w:hAnsi="Arial" w:cs="Arial"/>
        </w:rPr>
        <w:t>Gandhinagar</w:t>
      </w:r>
      <w:proofErr w:type="spellEnd"/>
      <w:r w:rsidRPr="00BE5DA1">
        <w:rPr>
          <w:rFonts w:ascii="Arial" w:eastAsia="Times New Roman" w:hAnsi="Arial" w:cs="Arial"/>
        </w:rPr>
        <w:t xml:space="preserve">, </w:t>
      </w:r>
      <w:proofErr w:type="spellStart"/>
      <w:r w:rsidRPr="00BE5DA1">
        <w:rPr>
          <w:rFonts w:ascii="Arial" w:eastAsia="Times New Roman" w:hAnsi="Arial" w:cs="Arial"/>
        </w:rPr>
        <w:t>Kazhinjur</w:t>
      </w:r>
      <w:proofErr w:type="spellEnd"/>
      <w:r w:rsidRPr="00BE5DA1">
        <w:rPr>
          <w:rFonts w:ascii="Arial" w:eastAsia="Times New Roman" w:hAnsi="Arial" w:cs="Arial"/>
        </w:rPr>
        <w:t xml:space="preserve">, </w:t>
      </w:r>
      <w:proofErr w:type="spellStart"/>
      <w:r w:rsidRPr="00BE5DA1">
        <w:rPr>
          <w:rFonts w:ascii="Arial" w:eastAsia="Times New Roman" w:hAnsi="Arial" w:cs="Arial"/>
        </w:rPr>
        <w:t>Katpadi</w:t>
      </w:r>
      <w:proofErr w:type="spellEnd"/>
      <w:r w:rsidRPr="00BE5DA1">
        <w:rPr>
          <w:rFonts w:ascii="Arial" w:eastAsia="Times New Roman" w:hAnsi="Arial" w:cs="Arial"/>
        </w:rPr>
        <w:t xml:space="preserve"> and </w:t>
      </w:r>
      <w:proofErr w:type="spellStart"/>
      <w:r w:rsidRPr="00BE5DA1">
        <w:rPr>
          <w:rFonts w:ascii="Arial" w:eastAsia="Times New Roman" w:hAnsi="Arial" w:cs="Arial"/>
        </w:rPr>
        <w:t>Tharapadavedu</w:t>
      </w:r>
      <w:proofErr w:type="spellEnd"/>
      <w:r w:rsidRPr="00BE5DA1">
        <w:rPr>
          <w:rFonts w:ascii="Arial" w:eastAsia="Times New Roman" w:hAnsi="Arial" w:cs="Arial"/>
        </w:rPr>
        <w:t xml:space="preserve"> which are within seven km is not proper”, he said.</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The fact that the above areas were located on the northern side of the </w:t>
      </w:r>
      <w:proofErr w:type="spellStart"/>
      <w:r w:rsidRPr="00BE5DA1">
        <w:rPr>
          <w:rFonts w:ascii="Arial" w:eastAsia="Times New Roman" w:hAnsi="Arial" w:cs="Arial"/>
        </w:rPr>
        <w:t>Palar</w:t>
      </w:r>
      <w:proofErr w:type="spellEnd"/>
      <w:r w:rsidRPr="00BE5DA1">
        <w:rPr>
          <w:rFonts w:ascii="Arial" w:eastAsia="Times New Roman" w:hAnsi="Arial" w:cs="Arial"/>
        </w:rPr>
        <w:t xml:space="preserve"> is not a valid reason for excluding them from the Vellore Corporation, since there was a precedent in the </w:t>
      </w:r>
      <w:proofErr w:type="spellStart"/>
      <w:r w:rsidRPr="00BE5DA1">
        <w:rPr>
          <w:rFonts w:ascii="Arial" w:eastAsia="Times New Roman" w:hAnsi="Arial" w:cs="Arial"/>
        </w:rPr>
        <w:t>Tirunelveli</w:t>
      </w:r>
      <w:proofErr w:type="spellEnd"/>
      <w:r w:rsidRPr="00BE5DA1">
        <w:rPr>
          <w:rFonts w:ascii="Arial" w:eastAsia="Times New Roman" w:hAnsi="Arial" w:cs="Arial"/>
        </w:rPr>
        <w:t xml:space="preserve"> Corporation, having in its jurisdiction </w:t>
      </w:r>
      <w:proofErr w:type="spellStart"/>
      <w:r w:rsidRPr="00BE5DA1">
        <w:rPr>
          <w:rFonts w:ascii="Arial" w:eastAsia="Times New Roman" w:hAnsi="Arial" w:cs="Arial"/>
        </w:rPr>
        <w:t>Palayamkottai</w:t>
      </w:r>
      <w:proofErr w:type="spellEnd"/>
      <w:r w:rsidRPr="00BE5DA1">
        <w:rPr>
          <w:rFonts w:ascii="Arial" w:eastAsia="Times New Roman" w:hAnsi="Arial" w:cs="Arial"/>
        </w:rPr>
        <w:t xml:space="preserve"> located on the other side of the </w:t>
      </w:r>
      <w:proofErr w:type="spellStart"/>
      <w:r w:rsidRPr="00BE5DA1">
        <w:rPr>
          <w:rFonts w:ascii="Arial" w:eastAsia="Times New Roman" w:hAnsi="Arial" w:cs="Arial"/>
        </w:rPr>
        <w:t>Thamaraparani</w:t>
      </w:r>
      <w:proofErr w:type="spellEnd"/>
      <w:r w:rsidRPr="00BE5DA1">
        <w:rPr>
          <w:rFonts w:ascii="Arial" w:eastAsia="Times New Roman" w:hAnsi="Arial" w:cs="Arial"/>
        </w:rPr>
        <w:t>, he said.</w:t>
      </w:r>
    </w:p>
    <w:p w:rsidR="00F85E05" w:rsidRPr="00BE5DA1" w:rsidRDefault="00F85E05" w:rsidP="00BE5DA1">
      <w:pPr>
        <w:spacing w:before="100" w:beforeAutospacing="1" w:after="100" w:afterAutospacing="1" w:line="360" w:lineRule="auto"/>
        <w:jc w:val="both"/>
        <w:rPr>
          <w:rFonts w:ascii="Arial" w:eastAsia="Times New Roman" w:hAnsi="Arial" w:cs="Arial"/>
        </w:rPr>
      </w:pPr>
      <w:r w:rsidRPr="00BE5DA1">
        <w:rPr>
          <w:rFonts w:ascii="Arial" w:eastAsia="Times New Roman" w:hAnsi="Arial" w:cs="Arial"/>
        </w:rPr>
        <w:t xml:space="preserve">The Vellore Corporation is likely to be inaugurated by Chief Minister M. </w:t>
      </w:r>
      <w:proofErr w:type="spellStart"/>
      <w:r w:rsidRPr="00BE5DA1">
        <w:rPr>
          <w:rFonts w:ascii="Arial" w:eastAsia="Times New Roman" w:hAnsi="Arial" w:cs="Arial"/>
        </w:rPr>
        <w:t>Karunanidhi</w:t>
      </w:r>
      <w:proofErr w:type="spellEnd"/>
      <w:r w:rsidRPr="00BE5DA1">
        <w:rPr>
          <w:rFonts w:ascii="Arial" w:eastAsia="Times New Roman" w:hAnsi="Arial" w:cs="Arial"/>
        </w:rPr>
        <w:t xml:space="preserve"> on a date to be decided later, according to </w:t>
      </w:r>
      <w:proofErr w:type="spellStart"/>
      <w:r w:rsidRPr="00BE5DA1">
        <w:rPr>
          <w:rFonts w:ascii="Arial" w:eastAsia="Times New Roman" w:hAnsi="Arial" w:cs="Arial"/>
        </w:rPr>
        <w:t>Niranjan</w:t>
      </w:r>
      <w:proofErr w:type="spellEnd"/>
      <w:r w:rsidRPr="00BE5DA1">
        <w:rPr>
          <w:rFonts w:ascii="Arial" w:eastAsia="Times New Roman" w:hAnsi="Arial" w:cs="Arial"/>
        </w:rPr>
        <w:t xml:space="preserve"> Mardi, Commissioner of Municipal Administration. Mr. Mardi, on Friday, inspected the facilities in Vellore Municipality and the works be undertaken by the municipality in preparation to its </w:t>
      </w:r>
      <w:proofErr w:type="spellStart"/>
      <w:r w:rsidRPr="00BE5DA1">
        <w:rPr>
          <w:rFonts w:ascii="Arial" w:eastAsia="Times New Roman" w:hAnsi="Arial" w:cs="Arial"/>
        </w:rPr>
        <w:t>upgradation</w:t>
      </w:r>
      <w:proofErr w:type="spellEnd"/>
      <w:r w:rsidRPr="00BE5DA1">
        <w:rPr>
          <w:rFonts w:ascii="Arial" w:eastAsia="Times New Roman" w:hAnsi="Arial" w:cs="Arial"/>
        </w:rPr>
        <w:t xml:space="preserve"> as Corporation. The people of the </w:t>
      </w:r>
      <w:proofErr w:type="spellStart"/>
      <w:r w:rsidRPr="00BE5DA1">
        <w:rPr>
          <w:rFonts w:ascii="Arial" w:eastAsia="Times New Roman" w:hAnsi="Arial" w:cs="Arial"/>
        </w:rPr>
        <w:t>Katpadi</w:t>
      </w:r>
      <w:proofErr w:type="spellEnd"/>
      <w:r w:rsidRPr="00BE5DA1">
        <w:rPr>
          <w:rFonts w:ascii="Arial" w:eastAsia="Times New Roman" w:hAnsi="Arial" w:cs="Arial"/>
        </w:rPr>
        <w:t xml:space="preserve"> and nearby urban local bodies want the government to include them in the proposed Corporation before its inauguration.</w:t>
      </w:r>
    </w:p>
    <w:p w:rsidR="00F85E05" w:rsidRPr="00BE5DA1" w:rsidRDefault="00F85E05">
      <w:pPr>
        <w:rPr>
          <w:rFonts w:ascii="Arial" w:hAnsi="Arial" w:cs="Arial"/>
        </w:rPr>
      </w:pPr>
    </w:p>
    <w:sectPr w:rsidR="00F85E05" w:rsidRPr="00BE5DA1" w:rsidSect="00C95381">
      <w:footerReference w:type="default" r:id="rId8"/>
      <w:pgSz w:w="12240" w:h="15840"/>
      <w:pgMar w:top="1080" w:right="810" w:bottom="1440" w:left="1440" w:header="720" w:footer="720" w:gutter="0"/>
      <w:pgNumType w:start="1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9EE" w:rsidRDefault="00E819EE" w:rsidP="00BE5DA1">
      <w:pPr>
        <w:spacing w:after="0" w:line="240" w:lineRule="auto"/>
      </w:pPr>
      <w:r>
        <w:separator/>
      </w:r>
    </w:p>
  </w:endnote>
  <w:endnote w:type="continuationSeparator" w:id="1">
    <w:p w:rsidR="00E819EE" w:rsidRDefault="00E819EE" w:rsidP="00BE5D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DA1" w:rsidRDefault="007A6520" w:rsidP="00BE5DA1">
    <w:pPr>
      <w:pStyle w:val="Footer"/>
      <w:ind w:left="720"/>
      <w:jc w:val="center"/>
    </w:pPr>
    <w:r>
      <w:t xml:space="preserve">                                                                   </w:t>
    </w:r>
    <w:r w:rsidR="00BE5DA1">
      <w:t>-</w:t>
    </w:r>
    <w:sdt>
      <w:sdtPr>
        <w:id w:val="20969527"/>
        <w:docPartObj>
          <w:docPartGallery w:val="Page Numbers (Bottom of Page)"/>
          <w:docPartUnique/>
        </w:docPartObj>
      </w:sdtPr>
      <w:sdtContent>
        <w:fldSimple w:instr=" PAGE   \* MERGEFORMAT ">
          <w:r w:rsidR="00804CAB">
            <w:rPr>
              <w:noProof/>
            </w:rPr>
            <w:t>11</w:t>
          </w:r>
        </w:fldSimple>
        <w:r w:rsidR="00BE5DA1">
          <w:t xml:space="preserve"> -</w:t>
        </w:r>
        <w:r>
          <w:t xml:space="preserve">                                                                   </w:t>
        </w:r>
        <w:proofErr w:type="spellStart"/>
        <w:r>
          <w:t>Allapuram</w:t>
        </w:r>
        <w:proofErr w:type="spellEnd"/>
      </w:sdtContent>
    </w:sdt>
  </w:p>
  <w:p w:rsidR="00BE5DA1" w:rsidRDefault="00BE5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9EE" w:rsidRDefault="00E819EE" w:rsidP="00BE5DA1">
      <w:pPr>
        <w:spacing w:after="0" w:line="240" w:lineRule="auto"/>
      </w:pPr>
      <w:r>
        <w:separator/>
      </w:r>
    </w:p>
  </w:footnote>
  <w:footnote w:type="continuationSeparator" w:id="1">
    <w:p w:rsidR="00E819EE" w:rsidRDefault="00E819EE" w:rsidP="00BE5D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768F2"/>
    <w:multiLevelType w:val="hybridMultilevel"/>
    <w:tmpl w:val="ADAE659E"/>
    <w:lvl w:ilvl="0" w:tplc="8690A12C">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0"/>
    <w:footnote w:id="1"/>
  </w:footnotePr>
  <w:endnotePr>
    <w:endnote w:id="0"/>
    <w:endnote w:id="1"/>
  </w:endnotePr>
  <w:compat>
    <w:useFELayout/>
  </w:compat>
  <w:rsids>
    <w:rsidRoot w:val="00F85E05"/>
    <w:rsid w:val="000A5AE6"/>
    <w:rsid w:val="002A5040"/>
    <w:rsid w:val="004B300A"/>
    <w:rsid w:val="007A6520"/>
    <w:rsid w:val="00804CAB"/>
    <w:rsid w:val="008109E8"/>
    <w:rsid w:val="00BE5DA1"/>
    <w:rsid w:val="00C92816"/>
    <w:rsid w:val="00C95381"/>
    <w:rsid w:val="00E819EE"/>
    <w:rsid w:val="00F020D4"/>
    <w:rsid w:val="00F85E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A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E0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BE5DA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E5DA1"/>
  </w:style>
  <w:style w:type="paragraph" w:styleId="Footer">
    <w:name w:val="footer"/>
    <w:basedOn w:val="Normal"/>
    <w:link w:val="FooterChar"/>
    <w:uiPriority w:val="99"/>
    <w:unhideWhenUsed/>
    <w:rsid w:val="00BE5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D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4DCB5-CC4B-4214-AB5C-D9BA8AC0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Quadra Architect Pvt Ltd</Company>
  <LinksUpToDate>false</LinksUpToDate>
  <CharactersWithSpaces>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2010-04-17T13:22:00Z</cp:lastPrinted>
  <dcterms:created xsi:type="dcterms:W3CDTF">2009-11-16T08:50:00Z</dcterms:created>
  <dcterms:modified xsi:type="dcterms:W3CDTF">2010-04-17T13:23:00Z</dcterms:modified>
</cp:coreProperties>
</file>